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4B934" w14:textId="77777777" w:rsidR="00930993" w:rsidRPr="0071769A" w:rsidRDefault="0071769A">
      <w:pPr>
        <w:rPr>
          <w:b/>
        </w:rPr>
      </w:pPr>
      <w:bookmarkStart w:id="0" w:name="_GoBack"/>
      <w:r w:rsidRPr="0071769A">
        <w:rPr>
          <w:b/>
        </w:rPr>
        <w:t>Lista pubblicazioni</w:t>
      </w:r>
    </w:p>
    <w:bookmarkEnd w:id="0"/>
    <w:p w14:paraId="2342033E" w14:textId="77777777" w:rsidR="0071769A" w:rsidRPr="0071769A" w:rsidRDefault="0071769A"/>
    <w:p w14:paraId="36832509" w14:textId="77777777" w:rsidR="0071769A" w:rsidRPr="0071769A" w:rsidRDefault="0071769A" w:rsidP="0071769A">
      <w:pPr>
        <w:pStyle w:val="Nessunaspaziatura"/>
        <w:ind w:left="360" w:hanging="360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</w:rPr>
        <w:t>Belcastro, M.</w:t>
      </w:r>
      <w:r w:rsidRPr="0071769A">
        <w:rPr>
          <w:rFonts w:cstheme="minorHAnsi"/>
          <w:bCs/>
          <w:sz w:val="24"/>
          <w:szCs w:val="24"/>
        </w:rPr>
        <w:t>G., Nicolosi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T., </w:t>
      </w:r>
      <w:r w:rsidRPr="0071769A">
        <w:rPr>
          <w:rFonts w:cstheme="minorHAnsi"/>
          <w:sz w:val="24"/>
          <w:szCs w:val="24"/>
        </w:rPr>
        <w:t>Sorrentino</w:t>
      </w:r>
      <w:r>
        <w:rPr>
          <w:rFonts w:cstheme="minorHAnsi"/>
          <w:sz w:val="24"/>
          <w:szCs w:val="24"/>
        </w:rPr>
        <w:t>,</w:t>
      </w:r>
      <w:r w:rsidRPr="0071769A">
        <w:rPr>
          <w:rFonts w:cstheme="minorHAnsi"/>
          <w:sz w:val="24"/>
          <w:szCs w:val="24"/>
        </w:rPr>
        <w:t xml:space="preserve"> R.,</w:t>
      </w:r>
      <w:r w:rsidRPr="0071769A">
        <w:rPr>
          <w:rFonts w:cstheme="minorHAnsi"/>
          <w:bCs/>
          <w:sz w:val="24"/>
          <w:szCs w:val="24"/>
        </w:rPr>
        <w:t xml:space="preserve"> Mariotti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V., </w:t>
      </w:r>
      <w:proofErr w:type="spellStart"/>
      <w:r w:rsidRPr="0071769A">
        <w:rPr>
          <w:rFonts w:cstheme="minorHAnsi"/>
          <w:bCs/>
          <w:sz w:val="24"/>
          <w:szCs w:val="24"/>
        </w:rPr>
        <w:t>Pietrobelli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A., </w:t>
      </w:r>
      <w:proofErr w:type="spellStart"/>
      <w:r w:rsidRPr="0071769A">
        <w:rPr>
          <w:rFonts w:cstheme="minorHAnsi"/>
          <w:bCs/>
          <w:sz w:val="24"/>
          <w:szCs w:val="24"/>
        </w:rPr>
        <w:t>Bettuzzi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M., </w:t>
      </w:r>
      <w:proofErr w:type="spellStart"/>
      <w:r w:rsidRPr="0071769A">
        <w:rPr>
          <w:rFonts w:cstheme="minorHAnsi"/>
          <w:bCs/>
          <w:sz w:val="24"/>
          <w:szCs w:val="24"/>
        </w:rPr>
        <w:t>Morigi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M.P., </w:t>
      </w:r>
      <w:proofErr w:type="spellStart"/>
      <w:r w:rsidRPr="0071769A">
        <w:rPr>
          <w:rFonts w:cstheme="minorHAnsi"/>
          <w:bCs/>
          <w:sz w:val="24"/>
          <w:szCs w:val="24"/>
        </w:rPr>
        <w:t>Benazzi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S., Talamo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S., </w:t>
      </w:r>
      <w:proofErr w:type="spellStart"/>
      <w:r w:rsidRPr="0071769A">
        <w:rPr>
          <w:rFonts w:cstheme="minorHAnsi"/>
          <w:bCs/>
          <w:sz w:val="24"/>
          <w:szCs w:val="24"/>
        </w:rPr>
        <w:t>Miari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M., Preti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N., Castagna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L., Pisani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L., Grandi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L., </w:t>
      </w:r>
      <w:proofErr w:type="spellStart"/>
      <w:r w:rsidRPr="0071769A">
        <w:rPr>
          <w:rFonts w:cstheme="minorHAnsi"/>
          <w:bCs/>
          <w:sz w:val="24"/>
          <w:szCs w:val="24"/>
        </w:rPr>
        <w:t>Baraldi</w:t>
      </w:r>
      <w:proofErr w:type="spellEnd"/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P., Zannini</w:t>
      </w:r>
      <w:r>
        <w:rPr>
          <w:rFonts w:cstheme="minorHAnsi"/>
          <w:bCs/>
          <w:sz w:val="24"/>
          <w:szCs w:val="24"/>
        </w:rPr>
        <w:t>,</w:t>
      </w:r>
      <w:r w:rsidRPr="0071769A">
        <w:rPr>
          <w:rFonts w:cstheme="minorHAnsi"/>
          <w:bCs/>
          <w:sz w:val="24"/>
          <w:szCs w:val="24"/>
        </w:rPr>
        <w:t xml:space="preserve"> P., Scarponi</w:t>
      </w:r>
      <w:r>
        <w:rPr>
          <w:rFonts w:cstheme="minorHAnsi"/>
          <w:bCs/>
          <w:sz w:val="24"/>
          <w:szCs w:val="24"/>
        </w:rPr>
        <w:t xml:space="preserve">, D., De </w:t>
      </w:r>
      <w:proofErr w:type="spellStart"/>
      <w:r>
        <w:rPr>
          <w:rFonts w:cstheme="minorHAnsi"/>
          <w:bCs/>
          <w:sz w:val="24"/>
          <w:szCs w:val="24"/>
        </w:rPr>
        <w:t>Waele</w:t>
      </w:r>
      <w:proofErr w:type="spellEnd"/>
      <w:r>
        <w:rPr>
          <w:rFonts w:cstheme="minorHAnsi"/>
          <w:bCs/>
          <w:sz w:val="24"/>
          <w:szCs w:val="24"/>
        </w:rPr>
        <w:t>, J. (</w:t>
      </w:r>
      <w:r w:rsidRPr="0071769A">
        <w:rPr>
          <w:rFonts w:cstheme="minorHAnsi"/>
          <w:bCs/>
          <w:sz w:val="24"/>
          <w:szCs w:val="24"/>
        </w:rPr>
        <w:t>2021</w:t>
      </w:r>
      <w:r>
        <w:rPr>
          <w:rFonts w:cstheme="minorHAnsi"/>
          <w:bCs/>
          <w:sz w:val="24"/>
          <w:szCs w:val="24"/>
        </w:rPr>
        <w:t>)</w:t>
      </w:r>
      <w:r w:rsidRPr="0071769A">
        <w:rPr>
          <w:rFonts w:cstheme="minorHAnsi"/>
          <w:bCs/>
          <w:sz w:val="24"/>
          <w:szCs w:val="24"/>
        </w:rPr>
        <w:t xml:space="preserve">. </w:t>
      </w:r>
      <w:r w:rsidRPr="0071769A">
        <w:rPr>
          <w:rFonts w:cstheme="minorHAnsi"/>
          <w:bCs/>
          <w:sz w:val="24"/>
          <w:szCs w:val="24"/>
          <w:lang w:val="en-GB"/>
        </w:rPr>
        <w:t xml:space="preserve">Unveiling an odd fate after death: The isolated Eneolithic cranium discovered in the Marcel </w:t>
      </w:r>
      <w:proofErr w:type="spellStart"/>
      <w:r w:rsidRPr="0071769A">
        <w:rPr>
          <w:rFonts w:cstheme="minorHAnsi"/>
          <w:bCs/>
          <w:sz w:val="24"/>
          <w:szCs w:val="24"/>
          <w:lang w:val="en-GB"/>
        </w:rPr>
        <w:t>Loubens</w:t>
      </w:r>
      <w:proofErr w:type="spellEnd"/>
      <w:r w:rsidRPr="0071769A">
        <w:rPr>
          <w:rFonts w:cstheme="minorHAnsi"/>
          <w:bCs/>
          <w:sz w:val="24"/>
          <w:szCs w:val="24"/>
          <w:lang w:val="en-GB"/>
        </w:rPr>
        <w:t xml:space="preserve"> Cave (Bologna, Northern Italy). </w:t>
      </w:r>
      <w:proofErr w:type="spellStart"/>
      <w:r w:rsidRPr="0071769A">
        <w:rPr>
          <w:rFonts w:cstheme="minorHAnsi"/>
          <w:bCs/>
          <w:iCs/>
          <w:sz w:val="24"/>
          <w:szCs w:val="24"/>
          <w:lang w:val="en-US"/>
        </w:rPr>
        <w:t>Plos</w:t>
      </w:r>
      <w:proofErr w:type="spellEnd"/>
      <w:r w:rsidRPr="0071769A">
        <w:rPr>
          <w:rFonts w:cstheme="minorHAnsi"/>
          <w:bCs/>
          <w:iCs/>
          <w:sz w:val="24"/>
          <w:szCs w:val="24"/>
          <w:lang w:val="en-US"/>
        </w:rPr>
        <w:t xml:space="preserve"> one</w:t>
      </w:r>
      <w:r>
        <w:rPr>
          <w:rFonts w:cstheme="minorHAnsi"/>
          <w:bCs/>
          <w:sz w:val="24"/>
          <w:szCs w:val="24"/>
          <w:lang w:val="en-US"/>
        </w:rPr>
        <w:t>, 16(3),</w:t>
      </w:r>
      <w:r w:rsidRPr="0071769A">
        <w:rPr>
          <w:rFonts w:cstheme="minorHAnsi"/>
          <w:bCs/>
          <w:sz w:val="24"/>
          <w:szCs w:val="24"/>
          <w:lang w:val="en-US"/>
        </w:rPr>
        <w:t xml:space="preserve"> e0247306. </w:t>
      </w:r>
    </w:p>
    <w:p w14:paraId="603096FF" w14:textId="77777777" w:rsidR="0071769A" w:rsidRPr="0071769A" w:rsidRDefault="0071769A" w:rsidP="0071769A">
      <w:pPr>
        <w:pStyle w:val="Default"/>
        <w:ind w:left="360" w:hanging="360"/>
        <w:rPr>
          <w:rFonts w:asciiTheme="minorHAnsi" w:hAnsiTheme="minorHAnsi" w:cstheme="minorHAnsi"/>
          <w:color w:val="auto"/>
        </w:rPr>
      </w:pPr>
      <w:r w:rsidRPr="0071769A">
        <w:rPr>
          <w:rFonts w:asciiTheme="minorHAnsi" w:hAnsiTheme="minorHAnsi" w:cstheme="minorHAnsi"/>
          <w:color w:val="auto"/>
          <w:lang w:val="it-IT"/>
        </w:rPr>
        <w:t>Belcastro</w:t>
      </w:r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M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G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, Mariotti</w:t>
      </w:r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V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, </w:t>
      </w:r>
      <w:proofErr w:type="spellStart"/>
      <w:r w:rsidRPr="0071769A">
        <w:rPr>
          <w:rFonts w:asciiTheme="minorHAnsi" w:hAnsiTheme="minorHAnsi" w:cstheme="minorHAnsi"/>
          <w:color w:val="auto"/>
          <w:lang w:val="it-IT"/>
        </w:rPr>
        <w:t>Pietrobelli</w:t>
      </w:r>
      <w:proofErr w:type="spellEnd"/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A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, Sorrentino</w:t>
      </w:r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R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, García-</w:t>
      </w:r>
      <w:proofErr w:type="spellStart"/>
      <w:r w:rsidRPr="0071769A">
        <w:rPr>
          <w:rFonts w:asciiTheme="minorHAnsi" w:hAnsiTheme="minorHAnsi" w:cstheme="minorHAnsi"/>
          <w:color w:val="auto"/>
          <w:lang w:val="it-IT"/>
        </w:rPr>
        <w:t>Tabernero</w:t>
      </w:r>
      <w:proofErr w:type="spellEnd"/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A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, </w:t>
      </w:r>
      <w:proofErr w:type="spellStart"/>
      <w:r w:rsidRPr="0071769A">
        <w:rPr>
          <w:rFonts w:asciiTheme="minorHAnsi" w:hAnsiTheme="minorHAnsi" w:cstheme="minorHAnsi"/>
          <w:color w:val="auto"/>
          <w:lang w:val="it-IT"/>
        </w:rPr>
        <w:t>Estalrrich</w:t>
      </w:r>
      <w:proofErr w:type="spellEnd"/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A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, </w:t>
      </w:r>
      <w:proofErr w:type="spellStart"/>
      <w:r w:rsidRPr="0071769A">
        <w:rPr>
          <w:rFonts w:asciiTheme="minorHAnsi" w:hAnsiTheme="minorHAnsi" w:cstheme="minorHAnsi"/>
          <w:color w:val="auto"/>
          <w:lang w:val="it-IT"/>
        </w:rPr>
        <w:t>Rosas</w:t>
      </w:r>
      <w:proofErr w:type="spellEnd"/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A. (2020)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1769A">
        <w:rPr>
          <w:rFonts w:asciiTheme="minorHAnsi" w:hAnsiTheme="minorHAnsi" w:cstheme="minorHAnsi"/>
          <w:color w:val="auto"/>
        </w:rPr>
        <w:t xml:space="preserve">The study of the lower limb </w:t>
      </w:r>
      <w:proofErr w:type="spellStart"/>
      <w:r w:rsidRPr="0071769A">
        <w:rPr>
          <w:rFonts w:asciiTheme="minorHAnsi" w:hAnsiTheme="minorHAnsi" w:cstheme="minorHAnsi"/>
          <w:color w:val="auto"/>
        </w:rPr>
        <w:t>entheses</w:t>
      </w:r>
      <w:proofErr w:type="spellEnd"/>
      <w:r w:rsidRPr="0071769A">
        <w:rPr>
          <w:rFonts w:asciiTheme="minorHAnsi" w:hAnsiTheme="minorHAnsi" w:cstheme="minorHAnsi"/>
          <w:color w:val="auto"/>
        </w:rPr>
        <w:t xml:space="preserve"> in the </w:t>
      </w:r>
      <w:proofErr w:type="spellStart"/>
      <w:r w:rsidRPr="0071769A">
        <w:rPr>
          <w:rFonts w:asciiTheme="minorHAnsi" w:hAnsiTheme="minorHAnsi" w:cstheme="minorHAnsi"/>
          <w:color w:val="auto"/>
        </w:rPr>
        <w:t>Neandertal</w:t>
      </w:r>
      <w:proofErr w:type="spellEnd"/>
      <w:r w:rsidRPr="0071769A">
        <w:rPr>
          <w:rFonts w:asciiTheme="minorHAnsi" w:hAnsiTheme="minorHAnsi" w:cstheme="minorHAnsi"/>
          <w:color w:val="auto"/>
        </w:rPr>
        <w:t xml:space="preserve"> sample from El </w:t>
      </w:r>
      <w:proofErr w:type="spellStart"/>
      <w:r w:rsidRPr="0071769A">
        <w:rPr>
          <w:rFonts w:asciiTheme="minorHAnsi" w:hAnsiTheme="minorHAnsi" w:cstheme="minorHAnsi"/>
          <w:color w:val="auto"/>
        </w:rPr>
        <w:t>Sidrón</w:t>
      </w:r>
      <w:proofErr w:type="spellEnd"/>
      <w:r w:rsidRPr="0071769A">
        <w:rPr>
          <w:rFonts w:asciiTheme="minorHAnsi" w:hAnsiTheme="minorHAnsi" w:cstheme="minorHAnsi"/>
          <w:color w:val="auto"/>
        </w:rPr>
        <w:t xml:space="preserve"> (Asturias, Spain). How much musculoskeletal variability did </w:t>
      </w:r>
      <w:proofErr w:type="spellStart"/>
      <w:r w:rsidRPr="0071769A">
        <w:rPr>
          <w:rFonts w:asciiTheme="minorHAnsi" w:hAnsiTheme="minorHAnsi" w:cstheme="minorHAnsi"/>
          <w:color w:val="auto"/>
        </w:rPr>
        <w:t>Neandertals</w:t>
      </w:r>
      <w:proofErr w:type="spellEnd"/>
      <w:r w:rsidRPr="0071769A">
        <w:rPr>
          <w:rFonts w:asciiTheme="minorHAnsi" w:hAnsiTheme="minorHAnsi" w:cstheme="minorHAnsi"/>
          <w:color w:val="auto"/>
        </w:rPr>
        <w:t xml:space="preserve"> accumulate? J</w:t>
      </w:r>
      <w:r>
        <w:rPr>
          <w:rFonts w:asciiTheme="minorHAnsi" w:hAnsiTheme="minorHAnsi" w:cstheme="minorHAnsi"/>
          <w:color w:val="auto"/>
        </w:rPr>
        <w:t>ournal of Human Evolution, 141,</w:t>
      </w:r>
      <w:r w:rsidRPr="0071769A">
        <w:rPr>
          <w:rFonts w:asciiTheme="minorHAnsi" w:hAnsiTheme="minorHAnsi" w:cstheme="minorHAnsi"/>
          <w:color w:val="auto"/>
        </w:rPr>
        <w:t xml:space="preserve"> 102746 </w:t>
      </w:r>
    </w:p>
    <w:p w14:paraId="431D8E7A" w14:textId="77777777" w:rsidR="0071769A" w:rsidRPr="0071769A" w:rsidRDefault="0071769A" w:rsidP="0071769A">
      <w:pPr>
        <w:pStyle w:val="Titolo2"/>
        <w:spacing w:before="0"/>
        <w:ind w:left="360" w:hanging="360"/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Belcastro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M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G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, Mariotti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, V. (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>2021</w:t>
      </w:r>
      <w:r>
        <w:rPr>
          <w:rFonts w:asciiTheme="minorHAnsi" w:eastAsiaTheme="minorHAnsi" w:hAnsiTheme="minorHAnsi" w:cstheme="minorHAnsi"/>
          <w:color w:val="auto"/>
          <w:sz w:val="24"/>
          <w:szCs w:val="24"/>
        </w:rPr>
        <w:t>)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</w:t>
      </w:r>
      <w:r w:rsidRPr="0071769A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 Place of Human Remains in The Frame of Cultural Heritage: The Restitution of Medieval Skeletons from A Jewish Cemetery. </w:t>
      </w:r>
      <w:hyperlink r:id="rId5" w:tooltip="Go to Journal of Cultural Heritage on ScienceDirect" w:history="1">
        <w:r w:rsidRPr="0071769A">
          <w:rPr>
            <w:rFonts w:asciiTheme="minorHAnsi" w:eastAsiaTheme="minorHAnsi" w:hAnsiTheme="minorHAnsi" w:cstheme="minorHAnsi"/>
            <w:color w:val="auto"/>
            <w:sz w:val="24"/>
            <w:szCs w:val="24"/>
            <w:lang w:val="en-US"/>
          </w:rPr>
          <w:t>Journal of Cultural Heritage</w:t>
        </w:r>
      </w:hyperlink>
      <w:r w:rsidRPr="0071769A"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, 49, 229-238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US"/>
        </w:rPr>
        <w:t>.</w:t>
      </w:r>
    </w:p>
    <w:p w14:paraId="5FEFAFFE" w14:textId="77777777" w:rsidR="0071769A" w:rsidRPr="0071769A" w:rsidRDefault="0071769A" w:rsidP="0071769A">
      <w:pPr>
        <w:pStyle w:val="Default"/>
        <w:ind w:left="360" w:hanging="360"/>
        <w:rPr>
          <w:rFonts w:asciiTheme="minorHAnsi" w:hAnsiTheme="minorHAnsi" w:cstheme="minorHAnsi"/>
          <w:color w:val="auto"/>
        </w:rPr>
      </w:pPr>
      <w:r w:rsidRPr="0071769A">
        <w:rPr>
          <w:rFonts w:asciiTheme="minorHAnsi" w:hAnsiTheme="minorHAnsi" w:cstheme="minorHAnsi"/>
          <w:color w:val="auto"/>
          <w:lang w:val="it-IT"/>
        </w:rPr>
        <w:t>Mariotti</w:t>
      </w:r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V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, </w:t>
      </w:r>
      <w:proofErr w:type="spellStart"/>
      <w:r w:rsidRPr="0071769A">
        <w:rPr>
          <w:rFonts w:asciiTheme="minorHAnsi" w:hAnsiTheme="minorHAnsi" w:cstheme="minorHAnsi"/>
          <w:color w:val="auto"/>
          <w:lang w:val="it-IT"/>
        </w:rPr>
        <w:t>Muntoni</w:t>
      </w:r>
      <w:proofErr w:type="spellEnd"/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I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M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, Belcastro</w:t>
      </w:r>
      <w:r w:rsidRPr="0071769A">
        <w:rPr>
          <w:rFonts w:asciiTheme="minorHAnsi" w:hAnsiTheme="minorHAnsi" w:cstheme="minorHAnsi"/>
          <w:color w:val="auto"/>
          <w:lang w:val="it-IT"/>
        </w:rPr>
        <w:t>,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M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>G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(2020)</w:t>
      </w:r>
      <w:r w:rsidRPr="0071769A">
        <w:rPr>
          <w:rFonts w:asciiTheme="minorHAnsi" w:hAnsiTheme="minorHAnsi" w:cstheme="minorHAnsi"/>
          <w:color w:val="auto"/>
          <w:lang w:val="it-IT"/>
        </w:rPr>
        <w:t>.</w:t>
      </w:r>
      <w:r w:rsidRPr="0071769A">
        <w:rPr>
          <w:rFonts w:asciiTheme="minorHAnsi" w:hAnsiTheme="minorHAnsi" w:cstheme="minorHAnsi"/>
          <w:color w:val="auto"/>
          <w:lang w:val="it-IT"/>
        </w:rPr>
        <w:t xml:space="preserve"> </w:t>
      </w:r>
      <w:r w:rsidRPr="0071769A">
        <w:rPr>
          <w:rFonts w:asciiTheme="minorHAnsi" w:hAnsiTheme="minorHAnsi" w:cstheme="minorHAnsi"/>
          <w:color w:val="auto"/>
        </w:rPr>
        <w:t xml:space="preserve">New insights into the funerary rituals of the Neolithic site of </w:t>
      </w:r>
      <w:proofErr w:type="spellStart"/>
      <w:r w:rsidRPr="0071769A">
        <w:rPr>
          <w:rFonts w:asciiTheme="minorHAnsi" w:hAnsiTheme="minorHAnsi" w:cstheme="minorHAnsi"/>
          <w:color w:val="auto"/>
        </w:rPr>
        <w:t>Passo</w:t>
      </w:r>
      <w:proofErr w:type="spellEnd"/>
      <w:r w:rsidRPr="0071769A">
        <w:rPr>
          <w:rFonts w:asciiTheme="minorHAnsi" w:hAnsiTheme="minorHAnsi" w:cstheme="minorHAnsi"/>
          <w:color w:val="auto"/>
        </w:rPr>
        <w:t xml:space="preserve"> di </w:t>
      </w:r>
      <w:proofErr w:type="spellStart"/>
      <w:r w:rsidRPr="0071769A">
        <w:rPr>
          <w:rFonts w:asciiTheme="minorHAnsi" w:hAnsiTheme="minorHAnsi" w:cstheme="minorHAnsi"/>
          <w:color w:val="auto"/>
        </w:rPr>
        <w:t>Corvo</w:t>
      </w:r>
      <w:proofErr w:type="spellEnd"/>
      <w:r w:rsidRPr="0071769A">
        <w:rPr>
          <w:rFonts w:asciiTheme="minorHAnsi" w:hAnsiTheme="minorHAnsi" w:cstheme="minorHAnsi"/>
          <w:color w:val="auto"/>
        </w:rPr>
        <w:t xml:space="preserve"> (Apulia, Italy): The study of the human remains. Journal of Archaeological Science: Report</w:t>
      </w:r>
      <w:r>
        <w:rPr>
          <w:rFonts w:asciiTheme="minorHAnsi" w:hAnsiTheme="minorHAnsi" w:cstheme="minorHAnsi"/>
          <w:color w:val="auto"/>
        </w:rPr>
        <w:t>s, 34,</w:t>
      </w:r>
      <w:r w:rsidRPr="0071769A">
        <w:rPr>
          <w:rFonts w:asciiTheme="minorHAnsi" w:hAnsiTheme="minorHAnsi" w:cstheme="minorHAnsi"/>
          <w:color w:val="auto"/>
        </w:rPr>
        <w:t xml:space="preserve"> 102643</w:t>
      </w:r>
      <w:r>
        <w:rPr>
          <w:rFonts w:asciiTheme="minorHAnsi" w:hAnsiTheme="minorHAnsi" w:cstheme="minorHAnsi"/>
          <w:color w:val="auto"/>
        </w:rPr>
        <w:t>.</w:t>
      </w:r>
    </w:p>
    <w:p w14:paraId="093F7CAB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  <w:lang w:val="en-GB"/>
        </w:rPr>
      </w:pPr>
      <w:r w:rsidRPr="0071769A">
        <w:rPr>
          <w:rFonts w:cstheme="minorHAnsi"/>
        </w:rPr>
        <w:t>Milella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Belcastro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Mariotti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V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Nikita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E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(2020)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</w:t>
      </w:r>
      <w:r w:rsidRPr="0071769A">
        <w:rPr>
          <w:rFonts w:cstheme="minorHAnsi"/>
          <w:lang w:val="en-GB"/>
        </w:rPr>
        <w:t xml:space="preserve">Estimation of adult age-at-death from </w:t>
      </w:r>
      <w:proofErr w:type="spellStart"/>
      <w:r w:rsidRPr="0071769A">
        <w:rPr>
          <w:rFonts w:cstheme="minorHAnsi"/>
          <w:lang w:val="en-GB"/>
        </w:rPr>
        <w:t>entheseal</w:t>
      </w:r>
      <w:proofErr w:type="spellEnd"/>
      <w:r w:rsidRPr="0071769A">
        <w:rPr>
          <w:rFonts w:cstheme="minorHAnsi"/>
          <w:lang w:val="en-GB"/>
        </w:rPr>
        <w:t xml:space="preserve"> </w:t>
      </w:r>
      <w:proofErr w:type="spellStart"/>
      <w:r w:rsidRPr="0071769A">
        <w:rPr>
          <w:rFonts w:cstheme="minorHAnsi"/>
          <w:lang w:val="en-GB"/>
        </w:rPr>
        <w:t>robusticity</w:t>
      </w:r>
      <w:proofErr w:type="spellEnd"/>
      <w:r w:rsidRPr="0071769A">
        <w:rPr>
          <w:rFonts w:cstheme="minorHAnsi"/>
          <w:lang w:val="en-GB"/>
        </w:rPr>
        <w:t xml:space="preserve">: A test using an identified Italian skeletal collection. </w:t>
      </w:r>
      <w:r>
        <w:rPr>
          <w:rFonts w:cstheme="minorHAnsi"/>
          <w:lang w:val="en-GB"/>
        </w:rPr>
        <w:t xml:space="preserve">Am J Phys </w:t>
      </w:r>
      <w:proofErr w:type="spellStart"/>
      <w:r>
        <w:rPr>
          <w:rFonts w:cstheme="minorHAnsi"/>
          <w:lang w:val="en-GB"/>
        </w:rPr>
        <w:t>Anthropol</w:t>
      </w:r>
      <w:proofErr w:type="spellEnd"/>
      <w:r>
        <w:rPr>
          <w:rFonts w:cstheme="minorHAnsi"/>
          <w:lang w:val="en-GB"/>
        </w:rPr>
        <w:t xml:space="preserve">., </w:t>
      </w:r>
      <w:r w:rsidRPr="0071769A">
        <w:rPr>
          <w:rFonts w:cstheme="minorHAnsi"/>
          <w:lang w:val="en-GB"/>
        </w:rPr>
        <w:t>173</w:t>
      </w:r>
      <w:r>
        <w:rPr>
          <w:rFonts w:cstheme="minorHAnsi"/>
          <w:lang w:val="en-GB"/>
        </w:rPr>
        <w:t xml:space="preserve">, </w:t>
      </w:r>
      <w:r w:rsidRPr="0071769A">
        <w:rPr>
          <w:rFonts w:cstheme="minorHAnsi"/>
          <w:lang w:val="en-GB"/>
        </w:rPr>
        <w:t>190–199</w:t>
      </w:r>
      <w:r>
        <w:rPr>
          <w:rFonts w:cstheme="minorHAnsi"/>
          <w:lang w:val="en-GB"/>
        </w:rPr>
        <w:t>.</w:t>
      </w:r>
    </w:p>
    <w:p w14:paraId="639E53FB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  <w:lang w:val="en-GB"/>
        </w:rPr>
      </w:pPr>
      <w:r w:rsidRPr="0071769A">
        <w:rPr>
          <w:rFonts w:cstheme="minorHAnsi"/>
        </w:rPr>
        <w:t>Milella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Franklin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D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Belcastro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Cardini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A</w:t>
      </w:r>
      <w:r w:rsidRPr="0071769A">
        <w:rPr>
          <w:rFonts w:cstheme="minorHAnsi"/>
        </w:rPr>
        <w:t>. (</w:t>
      </w:r>
      <w:r>
        <w:rPr>
          <w:rFonts w:cstheme="minorHAnsi"/>
        </w:rPr>
        <w:t>2021)</w:t>
      </w:r>
      <w:r w:rsidRPr="0071769A">
        <w:rPr>
          <w:rFonts w:cstheme="minorHAnsi"/>
        </w:rPr>
        <w:t xml:space="preserve">. </w:t>
      </w:r>
      <w:r w:rsidRPr="0071769A">
        <w:rPr>
          <w:rFonts w:cstheme="minorHAnsi"/>
          <w:lang w:val="en-GB"/>
        </w:rPr>
        <w:t xml:space="preserve">Sexual differences in human cranial morphology: is one sex more variable or one region more dimorphic? The Anatomical Record, </w:t>
      </w:r>
      <w:hyperlink r:id="rId6" w:tooltip="View Volume 304, Issue 12" w:history="1">
        <w:r w:rsidRPr="0071769A">
          <w:rPr>
            <w:rFonts w:cstheme="minorHAnsi"/>
            <w:lang w:val="en-GB"/>
          </w:rPr>
          <w:t>304, </w:t>
        </w:r>
      </w:hyperlink>
      <w:r w:rsidRPr="0071769A">
        <w:rPr>
          <w:rFonts w:cstheme="minorHAnsi"/>
          <w:lang w:val="en-GB"/>
        </w:rPr>
        <w:t xml:space="preserve"> 2789-2810. </w:t>
      </w:r>
    </w:p>
    <w:p w14:paraId="4C08B64D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</w:rPr>
      </w:pPr>
      <w:proofErr w:type="spellStart"/>
      <w:r w:rsidRPr="0071769A">
        <w:rPr>
          <w:rFonts w:cstheme="minorHAnsi"/>
        </w:rPr>
        <w:t>Oxilia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Menghi</w:t>
      </w:r>
      <w:proofErr w:type="spellEnd"/>
      <w:r w:rsidRPr="0071769A">
        <w:rPr>
          <w:rFonts w:cstheme="minorHAnsi"/>
        </w:rPr>
        <w:t xml:space="preserve"> Sartorio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J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C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Bortolini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E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Zampirolo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Papini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A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Boggioni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Martini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S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Marciani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F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Arrighi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S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Figus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C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Marciani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Romandini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Silvestrini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S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Pedrosi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E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Mori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T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Riga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A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Kullmer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O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Sarig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R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Fiorenza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L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Giganti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Sorrentino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R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Belcastro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Moggi </w:t>
      </w:r>
      <w:proofErr w:type="spellStart"/>
      <w:r w:rsidRPr="0071769A">
        <w:rPr>
          <w:rFonts w:cstheme="minorHAnsi"/>
        </w:rPr>
        <w:t>Cecchi</w:t>
      </w:r>
      <w:r w:rsidRPr="0071769A">
        <w:rPr>
          <w:rFonts w:cstheme="minorHAnsi"/>
        </w:rPr>
        <w:t>m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J</w:t>
      </w:r>
      <w:r w:rsidRPr="0071769A">
        <w:rPr>
          <w:rFonts w:cstheme="minorHAnsi"/>
        </w:rPr>
        <w:t xml:space="preserve">., </w:t>
      </w:r>
      <w:proofErr w:type="spellStart"/>
      <w:r w:rsidRPr="0071769A">
        <w:rPr>
          <w:rFonts w:cstheme="minorHAnsi"/>
        </w:rPr>
        <w:t>Bena</w:t>
      </w:r>
      <w:r w:rsidRPr="0071769A">
        <w:rPr>
          <w:rFonts w:cstheme="minorHAnsi"/>
        </w:rPr>
        <w:t>zzi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S. (2021)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</w:t>
      </w:r>
      <w:r w:rsidRPr="0071769A">
        <w:rPr>
          <w:rFonts w:cstheme="minorHAnsi"/>
          <w:lang w:val="en-GB"/>
        </w:rPr>
        <w:t>Exploring directional and fluctuating asymmetry in the human palate during growth</w:t>
      </w:r>
      <w:r>
        <w:rPr>
          <w:rFonts w:cstheme="minorHAnsi"/>
          <w:lang w:val="en-GB"/>
        </w:rPr>
        <w:t xml:space="preserve">. </w:t>
      </w:r>
      <w:proofErr w:type="spellStart"/>
      <w:r w:rsidRPr="0071769A">
        <w:rPr>
          <w:rFonts w:cstheme="minorHAnsi"/>
        </w:rPr>
        <w:t>Am</w:t>
      </w:r>
      <w:proofErr w:type="spellEnd"/>
      <w:r w:rsidRPr="0071769A">
        <w:rPr>
          <w:rFonts w:cstheme="minorHAnsi"/>
        </w:rPr>
        <w:t xml:space="preserve"> J </w:t>
      </w:r>
      <w:proofErr w:type="spellStart"/>
      <w:r w:rsidRPr="0071769A">
        <w:rPr>
          <w:rFonts w:cstheme="minorHAnsi"/>
        </w:rPr>
        <w:t>Phys</w:t>
      </w:r>
      <w:proofErr w:type="spellEnd"/>
      <w:r w:rsidRPr="0071769A">
        <w:rPr>
          <w:rFonts w:cstheme="minorHAnsi"/>
        </w:rPr>
        <w:t xml:space="preserve"> </w:t>
      </w:r>
      <w:proofErr w:type="spellStart"/>
      <w:r w:rsidRPr="0071769A">
        <w:rPr>
          <w:rFonts w:cstheme="minorHAnsi"/>
        </w:rPr>
        <w:t>Anthropol</w:t>
      </w:r>
      <w:proofErr w:type="spellEnd"/>
      <w:r w:rsidRPr="0071769A">
        <w:rPr>
          <w:rFonts w:cstheme="minorHAnsi"/>
        </w:rPr>
        <w:t xml:space="preserve"> </w:t>
      </w:r>
      <w:r w:rsidRPr="0071769A">
        <w:rPr>
          <w:rFonts w:cstheme="minorHAnsi"/>
        </w:rPr>
        <w:t>1–18</w:t>
      </w:r>
      <w:r w:rsidRPr="0071769A">
        <w:rPr>
          <w:rFonts w:cstheme="minorHAnsi"/>
        </w:rPr>
        <w:t>.</w:t>
      </w:r>
    </w:p>
    <w:p w14:paraId="054673F4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</w:rPr>
      </w:pPr>
      <w:proofErr w:type="spellStart"/>
      <w:r w:rsidRPr="0071769A">
        <w:rPr>
          <w:rFonts w:cstheme="minorHAnsi"/>
        </w:rPr>
        <w:t>Pietrobelli</w:t>
      </w:r>
      <w:proofErr w:type="spellEnd"/>
      <w:r>
        <w:rPr>
          <w:rFonts w:cstheme="minorHAnsi"/>
        </w:rPr>
        <w:t>,</w:t>
      </w:r>
      <w:r w:rsidRPr="0071769A">
        <w:rPr>
          <w:rFonts w:cstheme="minorHAnsi"/>
        </w:rPr>
        <w:t xml:space="preserve"> A</w:t>
      </w:r>
      <w:r>
        <w:rPr>
          <w:rFonts w:cstheme="minorHAnsi"/>
        </w:rPr>
        <w:t>.</w:t>
      </w:r>
      <w:r w:rsidRPr="0071769A">
        <w:rPr>
          <w:rFonts w:cstheme="minorHAnsi"/>
        </w:rPr>
        <w:t>, Marchi</w:t>
      </w:r>
      <w:r>
        <w:rPr>
          <w:rFonts w:cstheme="minorHAnsi"/>
        </w:rPr>
        <w:t>,</w:t>
      </w:r>
      <w:r w:rsidRPr="0071769A">
        <w:rPr>
          <w:rFonts w:cstheme="minorHAnsi"/>
        </w:rPr>
        <w:t xml:space="preserve"> D</w:t>
      </w:r>
      <w:r>
        <w:rPr>
          <w:rFonts w:cstheme="minorHAnsi"/>
        </w:rPr>
        <w:t>.</w:t>
      </w:r>
      <w:r w:rsidRPr="0071769A">
        <w:rPr>
          <w:rFonts w:cstheme="minorHAnsi"/>
        </w:rPr>
        <w:t>, Belcastro</w:t>
      </w:r>
      <w:r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>
        <w:rPr>
          <w:rFonts w:cstheme="minorHAnsi"/>
        </w:rPr>
        <w:t>.</w:t>
      </w:r>
      <w:r w:rsidRPr="0071769A">
        <w:rPr>
          <w:rFonts w:cstheme="minorHAnsi"/>
        </w:rPr>
        <w:t>G.</w:t>
      </w:r>
      <w:r>
        <w:rPr>
          <w:rFonts w:cstheme="minorHAnsi"/>
        </w:rPr>
        <w:t xml:space="preserve"> (2021).</w:t>
      </w:r>
      <w:r w:rsidRPr="0071769A">
        <w:rPr>
          <w:rFonts w:cstheme="minorHAnsi"/>
        </w:rPr>
        <w:t xml:space="preserve"> </w:t>
      </w:r>
      <w:r w:rsidRPr="0071769A">
        <w:rPr>
          <w:rFonts w:cstheme="minorHAnsi"/>
          <w:lang w:val="en-GB"/>
        </w:rPr>
        <w:t>The relationship between bipedalism and growth: A metric assessment in a documented modern skeletal collection (</w:t>
      </w:r>
      <w:proofErr w:type="spellStart"/>
      <w:r w:rsidRPr="0071769A">
        <w:rPr>
          <w:rFonts w:cstheme="minorHAnsi"/>
          <w:lang w:val="en-GB"/>
        </w:rPr>
        <w:t>Cert</w:t>
      </w:r>
      <w:r>
        <w:rPr>
          <w:rFonts w:cstheme="minorHAnsi"/>
          <w:lang w:val="en-GB"/>
        </w:rPr>
        <w:t>osa</w:t>
      </w:r>
      <w:proofErr w:type="spellEnd"/>
      <w:r>
        <w:rPr>
          <w:rFonts w:cstheme="minorHAnsi"/>
          <w:lang w:val="en-GB"/>
        </w:rPr>
        <w:t xml:space="preserve"> Collection, Bologna, Italy).</w:t>
      </w:r>
      <w:r w:rsidRPr="0071769A">
        <w:rPr>
          <w:rFonts w:cstheme="minorHAnsi"/>
          <w:lang w:val="en-GB"/>
        </w:rPr>
        <w:t xml:space="preserve"> </w:t>
      </w:r>
      <w:proofErr w:type="spellStart"/>
      <w:r w:rsidRPr="0071769A">
        <w:rPr>
          <w:rFonts w:cstheme="minorHAnsi"/>
        </w:rPr>
        <w:t>Am</w:t>
      </w:r>
      <w:proofErr w:type="spellEnd"/>
      <w:r w:rsidRPr="0071769A">
        <w:rPr>
          <w:rFonts w:cstheme="minorHAnsi"/>
        </w:rPr>
        <w:t xml:space="preserve"> J </w:t>
      </w:r>
      <w:proofErr w:type="spellStart"/>
      <w:r w:rsidRPr="0071769A">
        <w:rPr>
          <w:rFonts w:cstheme="minorHAnsi"/>
        </w:rPr>
        <w:t>Biol</w:t>
      </w:r>
      <w:proofErr w:type="spellEnd"/>
      <w:r w:rsidRPr="0071769A">
        <w:rPr>
          <w:rFonts w:cstheme="minorHAnsi"/>
        </w:rPr>
        <w:t xml:space="preserve"> </w:t>
      </w:r>
      <w:proofErr w:type="spellStart"/>
      <w:r w:rsidRPr="0071769A">
        <w:rPr>
          <w:rFonts w:cstheme="minorHAnsi"/>
        </w:rPr>
        <w:t>Anthropol</w:t>
      </w:r>
      <w:proofErr w:type="spellEnd"/>
      <w:r w:rsidRPr="0071769A">
        <w:rPr>
          <w:rFonts w:cstheme="minorHAnsi"/>
        </w:rPr>
        <w:t>.</w:t>
      </w:r>
      <w:r w:rsidRPr="0071769A">
        <w:rPr>
          <w:rFonts w:cstheme="minorHAnsi"/>
        </w:rPr>
        <w:t>, 1–21.</w:t>
      </w:r>
    </w:p>
    <w:p w14:paraId="7ADB1228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  <w:lang w:val="en-GB"/>
        </w:rPr>
      </w:pPr>
      <w:proofErr w:type="spellStart"/>
      <w:r w:rsidRPr="0071769A">
        <w:rPr>
          <w:rFonts w:cstheme="minorHAnsi"/>
        </w:rPr>
        <w:t>Pietrobelli</w:t>
      </w:r>
      <w:proofErr w:type="spellEnd"/>
      <w:r>
        <w:rPr>
          <w:rFonts w:cstheme="minorHAnsi"/>
        </w:rPr>
        <w:t>,</w:t>
      </w:r>
      <w:r w:rsidRPr="0071769A">
        <w:rPr>
          <w:rFonts w:cstheme="minorHAnsi"/>
        </w:rPr>
        <w:t xml:space="preserve"> A</w:t>
      </w:r>
      <w:r>
        <w:rPr>
          <w:rFonts w:cstheme="minorHAnsi"/>
        </w:rPr>
        <w:t>.</w:t>
      </w:r>
      <w:r w:rsidRPr="0071769A">
        <w:rPr>
          <w:rFonts w:cstheme="minorHAnsi"/>
        </w:rPr>
        <w:t>, Mariotti</w:t>
      </w:r>
      <w:r>
        <w:rPr>
          <w:rFonts w:cstheme="minorHAnsi"/>
        </w:rPr>
        <w:t>,</w:t>
      </w:r>
      <w:r w:rsidRPr="0071769A">
        <w:rPr>
          <w:rFonts w:cstheme="minorHAnsi"/>
        </w:rPr>
        <w:t xml:space="preserve"> V</w:t>
      </w:r>
      <w:r>
        <w:rPr>
          <w:rFonts w:cstheme="minorHAnsi"/>
        </w:rPr>
        <w:t>.</w:t>
      </w:r>
      <w:r w:rsidRPr="0071769A">
        <w:rPr>
          <w:rFonts w:cstheme="minorHAnsi"/>
        </w:rPr>
        <w:t>, Samantha</w:t>
      </w:r>
      <w:r>
        <w:rPr>
          <w:rFonts w:cstheme="minorHAnsi"/>
        </w:rPr>
        <w:t>,</w:t>
      </w:r>
      <w:r w:rsidRPr="0071769A">
        <w:rPr>
          <w:rFonts w:cstheme="minorHAnsi"/>
        </w:rPr>
        <w:t xml:space="preserve"> F</w:t>
      </w:r>
      <w:r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Gasparini</w:t>
      </w:r>
      <w:proofErr w:type="spellEnd"/>
      <w:r>
        <w:rPr>
          <w:rFonts w:cstheme="minorHAnsi"/>
        </w:rPr>
        <w:t>,</w:t>
      </w:r>
      <w:r w:rsidRPr="0071769A">
        <w:rPr>
          <w:rFonts w:cstheme="minorHAnsi"/>
        </w:rPr>
        <w:t xml:space="preserve"> A</w:t>
      </w:r>
      <w:r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Bettuzzi</w:t>
      </w:r>
      <w:proofErr w:type="spellEnd"/>
      <w:r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Morigi</w:t>
      </w:r>
      <w:proofErr w:type="spellEnd"/>
      <w:r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>
        <w:rPr>
          <w:rFonts w:cstheme="minorHAnsi"/>
        </w:rPr>
        <w:t>.</w:t>
      </w:r>
      <w:r w:rsidRPr="0071769A">
        <w:rPr>
          <w:rFonts w:cstheme="minorHAnsi"/>
        </w:rPr>
        <w:t>P</w:t>
      </w:r>
      <w:r>
        <w:rPr>
          <w:rFonts w:cstheme="minorHAnsi"/>
        </w:rPr>
        <w:t>.</w:t>
      </w:r>
      <w:r w:rsidRPr="0071769A">
        <w:rPr>
          <w:rFonts w:cstheme="minorHAnsi"/>
        </w:rPr>
        <w:t>, Belcastro</w:t>
      </w:r>
      <w:r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>
        <w:rPr>
          <w:rFonts w:cstheme="minorHAnsi"/>
        </w:rPr>
        <w:t>.</w:t>
      </w:r>
      <w:r w:rsidRPr="0071769A">
        <w:rPr>
          <w:rFonts w:cstheme="minorHAnsi"/>
        </w:rPr>
        <w:t>G. (2020)</w:t>
      </w:r>
      <w:r>
        <w:rPr>
          <w:rFonts w:cstheme="minorHAnsi"/>
        </w:rPr>
        <w:t>.</w:t>
      </w:r>
      <w:r w:rsidRPr="0071769A">
        <w:rPr>
          <w:rFonts w:cstheme="minorHAnsi"/>
        </w:rPr>
        <w:t xml:space="preserve"> </w:t>
      </w:r>
      <w:proofErr w:type="spellStart"/>
      <w:r w:rsidRPr="0071769A">
        <w:rPr>
          <w:rFonts w:cstheme="minorHAnsi"/>
        </w:rPr>
        <w:t>Syphilis</w:t>
      </w:r>
      <w:proofErr w:type="spellEnd"/>
      <w:r w:rsidRPr="0071769A">
        <w:rPr>
          <w:rFonts w:cstheme="minorHAnsi"/>
        </w:rPr>
        <w:t xml:space="preserve"> in an </w:t>
      </w:r>
      <w:proofErr w:type="spellStart"/>
      <w:r w:rsidRPr="0071769A">
        <w:rPr>
          <w:rFonts w:cstheme="minorHAnsi"/>
        </w:rPr>
        <w:t>Italian</w:t>
      </w:r>
      <w:proofErr w:type="spellEnd"/>
      <w:r w:rsidRPr="0071769A">
        <w:rPr>
          <w:rFonts w:cstheme="minorHAnsi"/>
        </w:rPr>
        <w:t xml:space="preserve"> </w:t>
      </w:r>
      <w:proofErr w:type="spellStart"/>
      <w:r w:rsidRPr="0071769A">
        <w:rPr>
          <w:rFonts w:cstheme="minorHAnsi"/>
        </w:rPr>
        <w:t>medieval</w:t>
      </w:r>
      <w:proofErr w:type="spellEnd"/>
      <w:r w:rsidRPr="0071769A">
        <w:rPr>
          <w:rFonts w:cstheme="minorHAnsi"/>
        </w:rPr>
        <w:t xml:space="preserve"> </w:t>
      </w:r>
      <w:proofErr w:type="spellStart"/>
      <w:r w:rsidRPr="0071769A">
        <w:rPr>
          <w:rFonts w:cstheme="minorHAnsi"/>
        </w:rPr>
        <w:t>jewish</w:t>
      </w:r>
      <w:proofErr w:type="spellEnd"/>
      <w:r w:rsidRPr="0071769A">
        <w:rPr>
          <w:rFonts w:cstheme="minorHAnsi"/>
        </w:rPr>
        <w:t xml:space="preserve"> community: A </w:t>
      </w:r>
      <w:proofErr w:type="spellStart"/>
      <w:r w:rsidRPr="0071769A">
        <w:rPr>
          <w:rFonts w:cstheme="minorHAnsi"/>
        </w:rPr>
        <w:t>bioarchaeological</w:t>
      </w:r>
      <w:proofErr w:type="spellEnd"/>
      <w:r w:rsidRPr="0071769A">
        <w:rPr>
          <w:rFonts w:cstheme="minorHAnsi"/>
        </w:rPr>
        <w:t xml:space="preserve"> and cultural </w:t>
      </w:r>
      <w:proofErr w:type="spellStart"/>
      <w:r w:rsidRPr="0071769A">
        <w:rPr>
          <w:rFonts w:cstheme="minorHAnsi"/>
        </w:rPr>
        <w:t>perspective</w:t>
      </w:r>
      <w:proofErr w:type="spellEnd"/>
      <w:r w:rsidRPr="0071769A">
        <w:rPr>
          <w:rFonts w:cstheme="minorHAnsi"/>
        </w:rPr>
        <w:t xml:space="preserve">. </w:t>
      </w:r>
      <w:r w:rsidRPr="0071769A">
        <w:rPr>
          <w:rFonts w:cstheme="minorHAnsi"/>
          <w:lang w:val="en-GB"/>
        </w:rPr>
        <w:t>International Journal of Paleopathology</w:t>
      </w:r>
      <w:r>
        <w:rPr>
          <w:rFonts w:cstheme="minorHAnsi"/>
          <w:lang w:val="en-GB"/>
        </w:rPr>
        <w:t>, 30,</w:t>
      </w:r>
      <w:r w:rsidRPr="0071769A">
        <w:rPr>
          <w:rFonts w:cstheme="minorHAnsi"/>
          <w:lang w:val="en-GB"/>
        </w:rPr>
        <w:t xml:space="preserve"> 85–97</w:t>
      </w:r>
      <w:r>
        <w:rPr>
          <w:rFonts w:cstheme="minorHAnsi"/>
          <w:lang w:val="en-GB"/>
        </w:rPr>
        <w:t>.</w:t>
      </w:r>
    </w:p>
    <w:p w14:paraId="4154836A" w14:textId="77777777" w:rsidR="0071769A" w:rsidRPr="0071769A" w:rsidRDefault="0071769A" w:rsidP="0071769A">
      <w:pPr>
        <w:ind w:left="360" w:hanging="360"/>
        <w:rPr>
          <w:rFonts w:cstheme="minorHAnsi"/>
          <w:lang w:val="en-GB"/>
        </w:rPr>
      </w:pPr>
      <w:r w:rsidRPr="0071769A">
        <w:rPr>
          <w:rFonts w:cstheme="minorHAnsi"/>
          <w:lang w:val="en-GB"/>
        </w:rPr>
        <w:t>Sorrentino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R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, </w:t>
      </w:r>
      <w:proofErr w:type="spellStart"/>
      <w:r w:rsidRPr="0071769A">
        <w:rPr>
          <w:rFonts w:cstheme="minorHAnsi"/>
          <w:lang w:val="en-GB"/>
        </w:rPr>
        <w:t>Belcastro</w:t>
      </w:r>
      <w:proofErr w:type="spellEnd"/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M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, </w:t>
      </w:r>
      <w:proofErr w:type="spellStart"/>
      <w:r w:rsidRPr="0071769A">
        <w:rPr>
          <w:rFonts w:cstheme="minorHAnsi"/>
          <w:lang w:val="en-GB"/>
        </w:rPr>
        <w:t>Figus</w:t>
      </w:r>
      <w:proofErr w:type="spellEnd"/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C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, Stephens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N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B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, Turley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K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, Harcourt-Smith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W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, Ryan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T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, </w:t>
      </w:r>
      <w:proofErr w:type="spellStart"/>
      <w:r w:rsidRPr="0071769A">
        <w:rPr>
          <w:rFonts w:cstheme="minorHAnsi"/>
          <w:lang w:val="en-GB"/>
        </w:rPr>
        <w:t>Benazzi</w:t>
      </w:r>
      <w:proofErr w:type="spellEnd"/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S. (2020)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 Exploring sexual dimorphism of the modern human talus through geometric morphometric methods. </w:t>
      </w:r>
      <w:proofErr w:type="spellStart"/>
      <w:r w:rsidRPr="0071769A">
        <w:rPr>
          <w:rFonts w:cstheme="minorHAnsi"/>
          <w:lang w:val="en-GB"/>
        </w:rPr>
        <w:t>PLoS</w:t>
      </w:r>
      <w:proofErr w:type="spellEnd"/>
      <w:r w:rsidRPr="0071769A">
        <w:rPr>
          <w:rFonts w:cstheme="minorHAnsi"/>
          <w:lang w:val="en-GB"/>
        </w:rPr>
        <w:t xml:space="preserve"> One, </w:t>
      </w:r>
      <w:r>
        <w:rPr>
          <w:rFonts w:cstheme="minorHAnsi"/>
          <w:lang w:val="en-GB"/>
        </w:rPr>
        <w:t xml:space="preserve">15(2), </w:t>
      </w:r>
      <w:r w:rsidRPr="0071769A">
        <w:rPr>
          <w:rFonts w:cstheme="minorHAnsi"/>
          <w:lang w:val="en-GB"/>
        </w:rPr>
        <w:t xml:space="preserve">e0229255. </w:t>
      </w:r>
    </w:p>
    <w:p w14:paraId="62424F26" w14:textId="77777777" w:rsidR="0071769A" w:rsidRPr="0071769A" w:rsidRDefault="0071769A" w:rsidP="0071769A">
      <w:pPr>
        <w:pStyle w:val="Standard"/>
        <w:spacing w:after="0" w:line="240" w:lineRule="auto"/>
        <w:ind w:left="360" w:hanging="360"/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</w:pP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Sorrentino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R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Carlson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K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J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Bortolini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E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Minghetti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C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Feletti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F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 Fiorenza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L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 Frost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S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Jashashvili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T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Parr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W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 Shaw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C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 Su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A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Turley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K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Wroe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S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 Ryan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T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M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, Belcastro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M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G</w:t>
      </w:r>
      <w:r>
        <w:rPr>
          <w:rFonts w:asciiTheme="minorHAnsi" w:eastAsiaTheme="minorHAnsi" w:hAnsiTheme="minorHAnsi" w:cstheme="minorHAnsi"/>
          <w:kern w:val="0"/>
          <w:sz w:val="24"/>
          <w:szCs w:val="24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>Benazzi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 S. (2020). 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Morphometric analysis of the hominin talus: Evolutionary and functional implications. J Hum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Evol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142, 102747. </w:t>
      </w:r>
    </w:p>
    <w:p w14:paraId="24E35640" w14:textId="77777777" w:rsidR="0071769A" w:rsidRPr="0071769A" w:rsidRDefault="0071769A" w:rsidP="0071769A">
      <w:pPr>
        <w:pStyle w:val="Standard"/>
        <w:spacing w:after="0" w:line="240" w:lineRule="auto"/>
        <w:ind w:left="360" w:hanging="360"/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</w:pP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Sorrentino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R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Stephens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N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B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Carlson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K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J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Figus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C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Fiorenza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L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Frost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S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Harcourt-Smith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W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Parr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W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Saers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J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Turley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K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Wroe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S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Belcastro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M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G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Ryan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T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M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Benazzi</w:t>
      </w:r>
      <w:proofErr w:type="spellEnd"/>
      <w:r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, S.</w:t>
      </w:r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 (2020). The influence of mobility strategy on the modern human talus. Am J Phys </w:t>
      </w:r>
      <w:proofErr w:type="spellStart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>Anthropol</w:t>
      </w:r>
      <w:proofErr w:type="spellEnd"/>
      <w:r w:rsidRPr="0071769A">
        <w:rPr>
          <w:rFonts w:asciiTheme="minorHAnsi" w:eastAsiaTheme="minorHAnsi" w:hAnsiTheme="minorHAnsi" w:cstheme="minorHAnsi"/>
          <w:kern w:val="0"/>
          <w:sz w:val="24"/>
          <w:szCs w:val="24"/>
          <w:lang w:val="en-GB"/>
        </w:rPr>
        <w:t xml:space="preserve">, 171(3),456-469. </w:t>
      </w:r>
    </w:p>
    <w:p w14:paraId="407088E0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  <w:lang w:val="en-GB"/>
        </w:rPr>
      </w:pPr>
      <w:r w:rsidRPr="0071769A">
        <w:rPr>
          <w:rFonts w:cstheme="minorHAnsi"/>
          <w:lang w:val="en-US"/>
        </w:rPr>
        <w:t>Sorrentino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R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Stephens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N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B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Marchi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D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DeMars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L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J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Figus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C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Bortolini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E.,</w:t>
      </w:r>
      <w:r w:rsidRPr="0071769A">
        <w:rPr>
          <w:rFonts w:cstheme="minorHAnsi"/>
          <w:lang w:val="en-US"/>
        </w:rPr>
        <w:t xml:space="preserve"> </w:t>
      </w:r>
      <w:proofErr w:type="spellStart"/>
      <w:r w:rsidRPr="0071769A">
        <w:rPr>
          <w:rFonts w:cstheme="minorHAnsi"/>
          <w:lang w:val="en-US"/>
        </w:rPr>
        <w:t>Badino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F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Saers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J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Bettuzzi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M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Boschin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F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Capecchi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G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Feletti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F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Guarnieri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T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May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H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Morigi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M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P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Parr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W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Ricci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S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Ronchitelli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Stock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J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Carlson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K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J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, Ryan</w:t>
      </w:r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T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Belcastro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M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>G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, </w:t>
      </w:r>
      <w:proofErr w:type="spellStart"/>
      <w:r w:rsidRPr="0071769A">
        <w:rPr>
          <w:rFonts w:cstheme="minorHAnsi"/>
          <w:lang w:val="en-US"/>
        </w:rPr>
        <w:t>Benazzi</w:t>
      </w:r>
      <w:proofErr w:type="spellEnd"/>
      <w:r>
        <w:rPr>
          <w:rFonts w:cstheme="minorHAnsi"/>
          <w:lang w:val="en-US"/>
        </w:rPr>
        <w:t>,</w:t>
      </w:r>
      <w:r w:rsidRPr="0071769A">
        <w:rPr>
          <w:rFonts w:cstheme="minorHAnsi"/>
          <w:lang w:val="en-US"/>
        </w:rPr>
        <w:t xml:space="preserve"> </w:t>
      </w:r>
      <w:r w:rsidRPr="0071769A">
        <w:rPr>
          <w:rFonts w:cstheme="minorHAnsi"/>
          <w:lang w:val="en-US"/>
        </w:rPr>
        <w:lastRenderedPageBreak/>
        <w:t>S. (2021)</w:t>
      </w:r>
      <w:r>
        <w:rPr>
          <w:rFonts w:cstheme="minorHAnsi"/>
          <w:lang w:val="en-US"/>
        </w:rPr>
        <w:t>.</w:t>
      </w:r>
      <w:r w:rsidRPr="0071769A">
        <w:rPr>
          <w:rFonts w:cstheme="minorHAnsi"/>
          <w:lang w:val="en-US"/>
        </w:rPr>
        <w:t xml:space="preserve"> Unique foot posture in Neanderthals reflects their body mass and high mechanical stress. </w:t>
      </w:r>
      <w:r w:rsidRPr="0071769A">
        <w:rPr>
          <w:rFonts w:cstheme="minorHAnsi"/>
          <w:lang w:val="en-GB"/>
        </w:rPr>
        <w:t>Journal of Human Evolution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161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GB"/>
        </w:rPr>
        <w:t xml:space="preserve"> 103093, </w:t>
      </w:r>
    </w:p>
    <w:p w14:paraId="383FD8FC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  <w:lang w:val="en-GB"/>
        </w:rPr>
      </w:pPr>
      <w:proofErr w:type="spellStart"/>
      <w:r w:rsidRPr="0071769A">
        <w:rPr>
          <w:rFonts w:cstheme="minorHAnsi"/>
        </w:rPr>
        <w:t>Vanin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S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Azzoni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Giordani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Belcastro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(2021)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</w:t>
      </w:r>
      <w:r w:rsidRPr="0071769A">
        <w:rPr>
          <w:rFonts w:cstheme="minorHAnsi"/>
          <w:lang w:val="en-GB"/>
        </w:rPr>
        <w:t>Bias and potential misinterpretations in the analysis of insects collected from human remains of archaeological interest. Archaeologica</w:t>
      </w:r>
      <w:r>
        <w:rPr>
          <w:rFonts w:cstheme="minorHAnsi"/>
          <w:lang w:val="en-GB"/>
        </w:rPr>
        <w:t>l and Anthropological Sciences, 1</w:t>
      </w:r>
      <w:r w:rsidRPr="0071769A">
        <w:rPr>
          <w:rFonts w:cstheme="minorHAnsi"/>
          <w:lang w:val="en-GB"/>
        </w:rPr>
        <w:t>3, 1-6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 </w:t>
      </w:r>
    </w:p>
    <w:p w14:paraId="04740CB3" w14:textId="77777777" w:rsidR="0071769A" w:rsidRPr="0071769A" w:rsidRDefault="0071769A" w:rsidP="0071769A">
      <w:pPr>
        <w:autoSpaceDE w:val="0"/>
        <w:autoSpaceDN w:val="0"/>
        <w:adjustRightInd w:val="0"/>
        <w:ind w:left="360" w:hanging="360"/>
        <w:rPr>
          <w:rFonts w:cstheme="minorHAnsi"/>
          <w:lang w:val="en-GB"/>
        </w:rPr>
      </w:pPr>
      <w:proofErr w:type="spellStart"/>
      <w:r w:rsidRPr="0071769A">
        <w:rPr>
          <w:rFonts w:cstheme="minorHAnsi"/>
        </w:rPr>
        <w:t>Viciano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J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Tanga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C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D'Anastasio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R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, Belcastro</w:t>
      </w:r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M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>G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, </w:t>
      </w:r>
      <w:proofErr w:type="spellStart"/>
      <w:r w:rsidRPr="0071769A">
        <w:rPr>
          <w:rFonts w:cstheme="minorHAnsi"/>
        </w:rPr>
        <w:t>Capasso</w:t>
      </w:r>
      <w:proofErr w:type="spellEnd"/>
      <w:r w:rsidRPr="0071769A">
        <w:rPr>
          <w:rFonts w:cstheme="minorHAnsi"/>
        </w:rPr>
        <w:t>,</w:t>
      </w:r>
      <w:r w:rsidRPr="0071769A">
        <w:rPr>
          <w:rFonts w:cstheme="minorHAnsi"/>
        </w:rPr>
        <w:t xml:space="preserve"> L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(2020)</w:t>
      </w:r>
      <w:r w:rsidRPr="0071769A">
        <w:rPr>
          <w:rFonts w:cstheme="minorHAnsi"/>
        </w:rPr>
        <w:t>.</w:t>
      </w:r>
      <w:r w:rsidRPr="0071769A">
        <w:rPr>
          <w:rFonts w:cstheme="minorHAnsi"/>
        </w:rPr>
        <w:t xml:space="preserve"> </w:t>
      </w:r>
      <w:r w:rsidRPr="0071769A">
        <w:rPr>
          <w:rFonts w:cstheme="minorHAnsi"/>
          <w:lang w:val="en-GB"/>
        </w:rPr>
        <w:t xml:space="preserve">Sex estimation by </w:t>
      </w:r>
      <w:proofErr w:type="spellStart"/>
      <w:r w:rsidRPr="0071769A">
        <w:rPr>
          <w:rFonts w:cstheme="minorHAnsi"/>
          <w:lang w:val="en-GB"/>
        </w:rPr>
        <w:t>odontometrics</w:t>
      </w:r>
      <w:proofErr w:type="spellEnd"/>
      <w:r w:rsidRPr="0071769A">
        <w:rPr>
          <w:rFonts w:cstheme="minorHAnsi"/>
          <w:lang w:val="en-GB"/>
        </w:rPr>
        <w:t xml:space="preserve"> of </w:t>
      </w:r>
      <w:proofErr w:type="spellStart"/>
      <w:r w:rsidRPr="0071769A">
        <w:rPr>
          <w:rFonts w:cstheme="minorHAnsi"/>
          <w:lang w:val="en-GB"/>
        </w:rPr>
        <w:t>nonadult</w:t>
      </w:r>
      <w:proofErr w:type="spellEnd"/>
      <w:r w:rsidRPr="0071769A">
        <w:rPr>
          <w:rFonts w:cstheme="minorHAnsi"/>
          <w:lang w:val="en-GB"/>
        </w:rPr>
        <w:t xml:space="preserve"> human remains from a contemporary Italian sample. Am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 J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 Phys</w:t>
      </w:r>
      <w:r>
        <w:rPr>
          <w:rFonts w:cstheme="minorHAnsi"/>
          <w:lang w:val="en-GB"/>
        </w:rPr>
        <w:t>.</w:t>
      </w:r>
      <w:r w:rsidRPr="0071769A">
        <w:rPr>
          <w:rFonts w:cstheme="minorHAnsi"/>
          <w:lang w:val="en-GB"/>
        </w:rPr>
        <w:t xml:space="preserve"> </w:t>
      </w:r>
      <w:proofErr w:type="spellStart"/>
      <w:r w:rsidRPr="0071769A">
        <w:rPr>
          <w:rFonts w:cstheme="minorHAnsi"/>
          <w:lang w:val="en-GB"/>
        </w:rPr>
        <w:t>Anthropol</w:t>
      </w:r>
      <w:proofErr w:type="spellEnd"/>
      <w:r w:rsidRPr="0071769A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,</w:t>
      </w:r>
      <w:r w:rsidRPr="0071769A">
        <w:rPr>
          <w:rFonts w:cstheme="minorHAnsi"/>
          <w:lang w:val="en-US"/>
        </w:rPr>
        <w:t xml:space="preserve"> e24132. </w:t>
      </w:r>
    </w:p>
    <w:sectPr w:rsidR="0071769A" w:rsidRPr="0071769A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98D"/>
    <w:multiLevelType w:val="hybridMultilevel"/>
    <w:tmpl w:val="74B48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23F"/>
    <w:multiLevelType w:val="hybridMultilevel"/>
    <w:tmpl w:val="86247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9A"/>
    <w:rsid w:val="001E1247"/>
    <w:rsid w:val="0071769A"/>
    <w:rsid w:val="00E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D9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76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176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769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71769A"/>
    <w:rPr>
      <w:sz w:val="22"/>
      <w:szCs w:val="22"/>
    </w:rPr>
  </w:style>
  <w:style w:type="paragraph" w:customStyle="1" w:styleId="Standard">
    <w:name w:val="Standard"/>
    <w:rsid w:val="0071769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Default">
    <w:name w:val="Default"/>
    <w:rsid w:val="0071769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Paragrafoelenco">
    <w:name w:val="List Paragraph"/>
    <w:basedOn w:val="Normale"/>
    <w:uiPriority w:val="34"/>
    <w:qFormat/>
    <w:rsid w:val="0071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iencedirect.com/science/journal/12962074" TargetMode="External"/><Relationship Id="rId6" Type="http://schemas.openxmlformats.org/officeDocument/2006/relationships/hyperlink" Target="https://anatomypubs.onlinelibrary.wiley.com/toc/19328494/2021/304/1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682</Words>
  <Characters>3893</Characters>
  <Application>Microsoft Macintosh Word</Application>
  <DocSecurity>0</DocSecurity>
  <Lines>32</Lines>
  <Paragraphs>9</Paragraphs>
  <ScaleCrop>false</ScaleCrop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2021-11-30T10:07:00Z</dcterms:created>
  <dcterms:modified xsi:type="dcterms:W3CDTF">2021-11-30T10:21:00Z</dcterms:modified>
</cp:coreProperties>
</file>